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72DE" w:rsidRPr="009C72DE" w:rsidRDefault="009C72DE" w:rsidP="009C72DE">
      <w:pPr>
        <w:widowControl/>
        <w:pBdr>
          <w:bottom w:val="single" w:sz="6" w:space="7" w:color="EEEEEE"/>
        </w:pBdr>
        <w:spacing w:after="300"/>
        <w:jc w:val="center"/>
        <w:outlineLvl w:val="0"/>
        <w:rPr>
          <w:rFonts w:asciiTheme="majorEastAsia" w:eastAsiaTheme="majorEastAsia" w:hAnsiTheme="majorEastAsia" w:cs="Arial"/>
          <w:b/>
          <w:color w:val="333333"/>
          <w:kern w:val="36"/>
          <w:sz w:val="36"/>
          <w:szCs w:val="36"/>
        </w:rPr>
      </w:pPr>
      <w:r w:rsidRPr="009C72DE">
        <w:rPr>
          <w:rFonts w:asciiTheme="majorEastAsia" w:eastAsiaTheme="majorEastAsia" w:hAnsiTheme="majorEastAsia" w:cs="Arial" w:hint="eastAsia"/>
          <w:b/>
          <w:color w:val="333333"/>
          <w:kern w:val="36"/>
          <w:sz w:val="36"/>
          <w:szCs w:val="36"/>
        </w:rPr>
        <w:t>关于</w:t>
      </w:r>
      <w:r w:rsidR="006A484F">
        <w:rPr>
          <w:rFonts w:asciiTheme="majorEastAsia" w:eastAsiaTheme="majorEastAsia" w:hAnsiTheme="majorEastAsia" w:cs="Arial" w:hint="eastAsia"/>
          <w:b/>
          <w:color w:val="333333"/>
          <w:kern w:val="36"/>
          <w:sz w:val="36"/>
          <w:szCs w:val="36"/>
        </w:rPr>
        <w:t>组织</w:t>
      </w:r>
      <w:r w:rsidRPr="009C72DE">
        <w:rPr>
          <w:rFonts w:asciiTheme="majorEastAsia" w:eastAsiaTheme="majorEastAsia" w:hAnsiTheme="majorEastAsia" w:cs="Arial" w:hint="eastAsia"/>
          <w:b/>
          <w:color w:val="333333"/>
          <w:kern w:val="36"/>
          <w:sz w:val="36"/>
          <w:szCs w:val="36"/>
        </w:rPr>
        <w:t>申报2019～2020年度广东省科技</w:t>
      </w:r>
      <w:proofErr w:type="gramStart"/>
      <w:r w:rsidRPr="009C72DE">
        <w:rPr>
          <w:rFonts w:asciiTheme="majorEastAsia" w:eastAsiaTheme="majorEastAsia" w:hAnsiTheme="majorEastAsia" w:cs="Arial" w:hint="eastAsia"/>
          <w:b/>
          <w:color w:val="333333"/>
          <w:kern w:val="36"/>
          <w:sz w:val="36"/>
          <w:szCs w:val="36"/>
        </w:rPr>
        <w:t>厅对外</w:t>
      </w:r>
      <w:proofErr w:type="gramEnd"/>
      <w:r w:rsidRPr="009C72DE">
        <w:rPr>
          <w:rFonts w:asciiTheme="majorEastAsia" w:eastAsiaTheme="majorEastAsia" w:hAnsiTheme="majorEastAsia" w:cs="Arial" w:hint="eastAsia"/>
          <w:b/>
          <w:color w:val="333333"/>
          <w:kern w:val="36"/>
          <w:sz w:val="36"/>
          <w:szCs w:val="36"/>
        </w:rPr>
        <w:t>科技合作平台的通知</w:t>
      </w:r>
    </w:p>
    <w:p w:rsidR="009C72DE" w:rsidRPr="009C72DE" w:rsidRDefault="000E4452" w:rsidP="000E4452">
      <w:pPr>
        <w:widowControl/>
        <w:spacing w:line="520" w:lineRule="exact"/>
        <w:jc w:val="left"/>
        <w:rPr>
          <w:rFonts w:ascii="仿宋" w:eastAsia="仿宋" w:hAnsi="仿宋" w:cs="Arial" w:hint="eastAsia"/>
          <w:color w:val="333333"/>
          <w:kern w:val="0"/>
          <w:sz w:val="32"/>
          <w:szCs w:val="32"/>
        </w:rPr>
      </w:pPr>
      <w:r w:rsidRPr="000E4452">
        <w:rPr>
          <w:rFonts w:ascii="仿宋" w:eastAsia="仿宋" w:hAnsi="仿宋" w:cs="Arial"/>
          <w:color w:val="333333"/>
          <w:kern w:val="0"/>
          <w:sz w:val="32"/>
          <w:szCs w:val="32"/>
        </w:rPr>
        <w:t>各系、教研室、所、中心：</w:t>
      </w:r>
    </w:p>
    <w:p w:rsidR="009C72DE" w:rsidRPr="009C72DE" w:rsidRDefault="000E4452" w:rsidP="00F859B4">
      <w:pPr>
        <w:widowControl/>
        <w:spacing w:line="520" w:lineRule="exact"/>
        <w:ind w:firstLineChars="200" w:firstLine="640"/>
        <w:rPr>
          <w:rFonts w:ascii="仿宋" w:eastAsia="仿宋" w:hAnsi="仿宋" w:cs="Arial" w:hint="eastAsia"/>
          <w:color w:val="333333"/>
          <w:kern w:val="0"/>
          <w:sz w:val="32"/>
          <w:szCs w:val="32"/>
        </w:rPr>
      </w:pPr>
      <w:r>
        <w:rPr>
          <w:rFonts w:ascii="Calibri" w:eastAsia="仿宋" w:hAnsi="Calibri" w:cs="Calibri" w:hint="eastAsia"/>
          <w:color w:val="333333"/>
          <w:kern w:val="0"/>
          <w:sz w:val="32"/>
          <w:szCs w:val="32"/>
        </w:rPr>
        <w:t>根据</w:t>
      </w:r>
      <w:r w:rsidR="009C72DE" w:rsidRPr="009C72DE">
        <w:rPr>
          <w:rFonts w:ascii="仿宋" w:eastAsia="仿宋" w:hAnsi="仿宋" w:cs="Arial" w:hint="eastAsia"/>
          <w:color w:val="333333"/>
          <w:kern w:val="0"/>
          <w:sz w:val="32"/>
          <w:szCs w:val="32"/>
        </w:rPr>
        <w:t>《广东省科学技术厅关于发布2019～2020年度对外科技合作平台专题指南的通知》（粤</w:t>
      </w:r>
      <w:proofErr w:type="gramStart"/>
      <w:r w:rsidR="009C72DE" w:rsidRPr="009C72DE">
        <w:rPr>
          <w:rFonts w:ascii="仿宋" w:eastAsia="仿宋" w:hAnsi="仿宋" w:cs="Arial" w:hint="eastAsia"/>
          <w:color w:val="333333"/>
          <w:kern w:val="0"/>
          <w:sz w:val="32"/>
          <w:szCs w:val="32"/>
        </w:rPr>
        <w:t>科函资字</w:t>
      </w:r>
      <w:proofErr w:type="gramEnd"/>
      <w:r w:rsidR="009C72DE" w:rsidRPr="009C72DE">
        <w:rPr>
          <w:rFonts w:ascii="仿宋" w:eastAsia="仿宋" w:hAnsi="仿宋" w:cs="Arial" w:hint="eastAsia"/>
          <w:color w:val="333333"/>
          <w:kern w:val="0"/>
          <w:sz w:val="32"/>
          <w:szCs w:val="32"/>
        </w:rPr>
        <w:t>〔2019〕1374号</w:t>
      </w:r>
      <w:r w:rsidR="00362DDD">
        <w:rPr>
          <w:rFonts w:ascii="仿宋" w:eastAsia="仿宋" w:hAnsi="仿宋" w:cs="Arial" w:hint="eastAsia"/>
          <w:color w:val="333333"/>
          <w:kern w:val="0"/>
          <w:sz w:val="32"/>
          <w:szCs w:val="32"/>
        </w:rPr>
        <w:t>，</w:t>
      </w:r>
      <w:r w:rsidR="009C72DE" w:rsidRPr="009C72DE">
        <w:rPr>
          <w:rFonts w:ascii="仿宋" w:eastAsia="仿宋" w:hAnsi="仿宋" w:cs="Arial" w:hint="eastAsia"/>
          <w:color w:val="333333"/>
          <w:kern w:val="0"/>
          <w:sz w:val="32"/>
          <w:szCs w:val="32"/>
        </w:rPr>
        <w:t>附件1）</w:t>
      </w:r>
      <w:r>
        <w:rPr>
          <w:rFonts w:ascii="仿宋" w:eastAsia="仿宋" w:hAnsi="仿宋" w:cs="Arial" w:hint="eastAsia"/>
          <w:color w:val="333333"/>
          <w:kern w:val="0"/>
          <w:sz w:val="32"/>
          <w:szCs w:val="32"/>
        </w:rPr>
        <w:t>和科学研究院的通知，现将</w:t>
      </w:r>
      <w:r w:rsidR="009C72DE" w:rsidRPr="009C72DE">
        <w:rPr>
          <w:rFonts w:ascii="仿宋" w:eastAsia="仿宋" w:hAnsi="仿宋" w:cs="Arial" w:hint="eastAsia"/>
          <w:color w:val="333333"/>
          <w:kern w:val="0"/>
          <w:sz w:val="32"/>
          <w:szCs w:val="32"/>
        </w:rPr>
        <w:t>2019</w:t>
      </w:r>
      <w:r w:rsidRPr="009C72DE">
        <w:rPr>
          <w:rFonts w:ascii="仿宋" w:eastAsia="仿宋" w:hAnsi="仿宋" w:cs="Arial" w:hint="eastAsia"/>
          <w:color w:val="333333"/>
          <w:kern w:val="0"/>
          <w:sz w:val="32"/>
          <w:szCs w:val="32"/>
        </w:rPr>
        <w:t>～</w:t>
      </w:r>
      <w:r w:rsidR="009C72DE" w:rsidRPr="009C72DE">
        <w:rPr>
          <w:rFonts w:ascii="仿宋" w:eastAsia="仿宋" w:hAnsi="仿宋" w:cs="Arial" w:hint="eastAsia"/>
          <w:color w:val="333333"/>
          <w:kern w:val="0"/>
          <w:sz w:val="32"/>
          <w:szCs w:val="32"/>
        </w:rPr>
        <w:t>2020年度对外科技合作平台专题项目申报工作通知如下</w:t>
      </w:r>
      <w:r>
        <w:rPr>
          <w:rFonts w:ascii="仿宋" w:eastAsia="仿宋" w:hAnsi="仿宋" w:cs="Arial" w:hint="eastAsia"/>
          <w:color w:val="333333"/>
          <w:kern w:val="0"/>
          <w:sz w:val="32"/>
          <w:szCs w:val="32"/>
        </w:rPr>
        <w:t>：</w:t>
      </w:r>
    </w:p>
    <w:p w:rsidR="009C72DE" w:rsidRPr="009C72DE" w:rsidRDefault="009C72DE" w:rsidP="00F859B4">
      <w:pPr>
        <w:widowControl/>
        <w:spacing w:line="520" w:lineRule="exact"/>
        <w:ind w:firstLineChars="200" w:firstLine="643"/>
        <w:rPr>
          <w:rFonts w:ascii="仿宋" w:eastAsia="仿宋" w:hAnsi="仿宋" w:cs="Arial" w:hint="eastAsia"/>
          <w:b/>
          <w:color w:val="333333"/>
          <w:kern w:val="0"/>
          <w:sz w:val="32"/>
          <w:szCs w:val="32"/>
        </w:rPr>
      </w:pPr>
      <w:r w:rsidRPr="009C72DE">
        <w:rPr>
          <w:rFonts w:ascii="仿宋" w:eastAsia="仿宋" w:hAnsi="仿宋" w:cs="Arial" w:hint="eastAsia"/>
          <w:b/>
          <w:color w:val="333333"/>
          <w:kern w:val="0"/>
          <w:sz w:val="32"/>
          <w:szCs w:val="32"/>
        </w:rPr>
        <w:t>一、申报要求</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（一）申报</w:t>
      </w:r>
      <w:r w:rsidR="000E4452">
        <w:rPr>
          <w:rFonts w:ascii="仿宋" w:eastAsia="仿宋" w:hAnsi="仿宋" w:cs="Arial" w:hint="eastAsia"/>
          <w:color w:val="333333"/>
          <w:kern w:val="0"/>
          <w:sz w:val="32"/>
          <w:szCs w:val="32"/>
        </w:rPr>
        <w:t>人</w:t>
      </w:r>
      <w:r w:rsidRPr="009C72DE">
        <w:rPr>
          <w:rFonts w:ascii="仿宋" w:eastAsia="仿宋" w:hAnsi="仿宋" w:cs="Arial" w:hint="eastAsia"/>
          <w:color w:val="333333"/>
          <w:kern w:val="0"/>
          <w:sz w:val="32"/>
          <w:szCs w:val="32"/>
        </w:rPr>
        <w:t>应根据《2019～2020年度对外科技合作平台专题指南》（附件2）及《2019～2020年度对外科技合作平台专题证明材料清单》（附件3）要求，提供申报材料及所需证明材料，并保证项目内容真实可信，不得夸大自身实力与技术、经济指标。</w:t>
      </w:r>
      <w:r w:rsidR="000E4452">
        <w:rPr>
          <w:rFonts w:ascii="仿宋" w:eastAsia="仿宋" w:hAnsi="仿宋" w:cs="Arial" w:hint="eastAsia"/>
          <w:color w:val="333333"/>
          <w:kern w:val="0"/>
          <w:sz w:val="32"/>
          <w:szCs w:val="32"/>
        </w:rPr>
        <w:t>申报人</w:t>
      </w:r>
      <w:r w:rsidRPr="009C72DE">
        <w:rPr>
          <w:rFonts w:ascii="仿宋" w:eastAsia="仿宋" w:hAnsi="仿宋" w:cs="Arial" w:hint="eastAsia"/>
          <w:color w:val="333333"/>
          <w:kern w:val="0"/>
          <w:sz w:val="32"/>
          <w:szCs w:val="32"/>
        </w:rPr>
        <w:t>须对申报资料的真实性负责，并提供申报材料真实性承诺函</w:t>
      </w:r>
      <w:r w:rsidR="00F859B4">
        <w:rPr>
          <w:rFonts w:ascii="仿宋" w:eastAsia="仿宋" w:hAnsi="仿宋" w:cs="Arial" w:hint="eastAsia"/>
          <w:color w:val="333333"/>
          <w:kern w:val="0"/>
          <w:sz w:val="32"/>
          <w:szCs w:val="32"/>
        </w:rPr>
        <w:t>（使用系统模板）</w:t>
      </w:r>
      <w:r w:rsidRPr="009C72DE">
        <w:rPr>
          <w:rFonts w:ascii="仿宋" w:eastAsia="仿宋" w:hAnsi="仿宋" w:cs="Arial" w:hint="eastAsia"/>
          <w:color w:val="333333"/>
          <w:kern w:val="0"/>
          <w:sz w:val="32"/>
          <w:szCs w:val="32"/>
        </w:rPr>
        <w:t>。项目一经立项，将根据申报书内容转化生成合同书，无正当合理的理由不予修改调整。</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（二）有以下情形之一的</w:t>
      </w:r>
      <w:r w:rsidR="00827FB4" w:rsidRPr="009C72DE">
        <w:rPr>
          <w:rFonts w:ascii="仿宋" w:eastAsia="仿宋" w:hAnsi="仿宋" w:cs="Arial" w:hint="eastAsia"/>
          <w:color w:val="333333"/>
          <w:kern w:val="0"/>
          <w:sz w:val="32"/>
          <w:szCs w:val="32"/>
        </w:rPr>
        <w:t>申报</w:t>
      </w:r>
      <w:r w:rsidR="00827FB4">
        <w:rPr>
          <w:rFonts w:ascii="仿宋" w:eastAsia="仿宋" w:hAnsi="仿宋" w:cs="Arial" w:hint="eastAsia"/>
          <w:color w:val="333333"/>
          <w:kern w:val="0"/>
          <w:sz w:val="32"/>
          <w:szCs w:val="32"/>
        </w:rPr>
        <w:t>人</w:t>
      </w:r>
      <w:r w:rsidRPr="009C72DE">
        <w:rPr>
          <w:rFonts w:ascii="仿宋" w:eastAsia="仿宋" w:hAnsi="仿宋" w:cs="Arial" w:hint="eastAsia"/>
          <w:color w:val="333333"/>
          <w:kern w:val="0"/>
          <w:sz w:val="32"/>
          <w:szCs w:val="32"/>
        </w:rPr>
        <w:t>不得进行申报：</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1.</w:t>
      </w:r>
      <w:r w:rsidR="00827FB4" w:rsidRPr="00827FB4">
        <w:rPr>
          <w:rFonts w:ascii="仿宋" w:eastAsia="仿宋" w:hAnsi="仿宋" w:cs="Arial" w:hint="eastAsia"/>
          <w:color w:val="333333"/>
          <w:kern w:val="0"/>
          <w:sz w:val="32"/>
          <w:szCs w:val="32"/>
        </w:rPr>
        <w:t xml:space="preserve"> </w:t>
      </w:r>
      <w:r w:rsidR="00827FB4" w:rsidRPr="009C72DE">
        <w:rPr>
          <w:rFonts w:ascii="仿宋" w:eastAsia="仿宋" w:hAnsi="仿宋" w:cs="Arial" w:hint="eastAsia"/>
          <w:color w:val="333333"/>
          <w:kern w:val="0"/>
          <w:sz w:val="32"/>
          <w:szCs w:val="32"/>
        </w:rPr>
        <w:t>申报</w:t>
      </w:r>
      <w:r w:rsidR="00827FB4">
        <w:rPr>
          <w:rFonts w:ascii="仿宋" w:eastAsia="仿宋" w:hAnsi="仿宋" w:cs="Arial" w:hint="eastAsia"/>
          <w:color w:val="333333"/>
          <w:kern w:val="0"/>
          <w:sz w:val="32"/>
          <w:szCs w:val="32"/>
        </w:rPr>
        <w:t>人</w:t>
      </w:r>
      <w:r w:rsidRPr="009C72DE">
        <w:rPr>
          <w:rFonts w:ascii="仿宋" w:eastAsia="仿宋" w:hAnsi="仿宋" w:cs="Arial" w:hint="eastAsia"/>
          <w:color w:val="333333"/>
          <w:kern w:val="0"/>
          <w:sz w:val="32"/>
          <w:szCs w:val="32"/>
        </w:rPr>
        <w:t>有广东省级科技计划项目3项以上（含3项）未完成结题的，或有项目逾期一年未结题的（平台类、普惠性政策类、后补助类项目除外）；</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2.在省级财政专项资金审计、检查过程中发现重大违规行为的；</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3.同一项目通过变换课题名称等方式进行多头申报的；</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4.项目主要内容已由该单位单独或联合其他单位申报并已获得省科技计划立项的；</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5.项目未经主管部门组织推荐的；</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6.有严重失信行为记录和相关社会领域信用“黑名单”记录的。</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lastRenderedPageBreak/>
        <w:t>（三）</w:t>
      </w:r>
      <w:r w:rsidR="000E4452" w:rsidRPr="009C72DE">
        <w:rPr>
          <w:rFonts w:ascii="仿宋" w:eastAsia="仿宋" w:hAnsi="仿宋" w:cs="Arial" w:hint="eastAsia"/>
          <w:color w:val="333333"/>
          <w:kern w:val="0"/>
          <w:sz w:val="32"/>
          <w:szCs w:val="32"/>
        </w:rPr>
        <w:t>申报</w:t>
      </w:r>
      <w:r w:rsidR="000E4452">
        <w:rPr>
          <w:rFonts w:ascii="仿宋" w:eastAsia="仿宋" w:hAnsi="仿宋" w:cs="Arial" w:hint="eastAsia"/>
          <w:color w:val="333333"/>
          <w:kern w:val="0"/>
          <w:sz w:val="32"/>
          <w:szCs w:val="32"/>
        </w:rPr>
        <w:t>人</w:t>
      </w:r>
      <w:r w:rsidRPr="009C72DE">
        <w:rPr>
          <w:rFonts w:ascii="仿宋" w:eastAsia="仿宋" w:hAnsi="仿宋" w:cs="Arial" w:hint="eastAsia"/>
          <w:color w:val="333333"/>
          <w:kern w:val="0"/>
          <w:sz w:val="32"/>
          <w:szCs w:val="32"/>
        </w:rPr>
        <w:t>应认真做好项目经费预算，原则上应按申报指南指定数额申报，并按具体要求提供自筹经费。</w:t>
      </w:r>
    </w:p>
    <w:p w:rsidR="009C72DE" w:rsidRPr="009C72DE" w:rsidRDefault="009C72DE" w:rsidP="00F859B4">
      <w:pPr>
        <w:widowControl/>
        <w:spacing w:line="520" w:lineRule="exact"/>
        <w:ind w:firstLineChars="200" w:firstLine="643"/>
        <w:rPr>
          <w:rFonts w:ascii="仿宋" w:eastAsia="仿宋" w:hAnsi="仿宋" w:cs="Arial" w:hint="eastAsia"/>
          <w:b/>
          <w:color w:val="333333"/>
          <w:kern w:val="0"/>
          <w:sz w:val="32"/>
          <w:szCs w:val="32"/>
        </w:rPr>
      </w:pPr>
      <w:r w:rsidRPr="009C72DE">
        <w:rPr>
          <w:rFonts w:ascii="仿宋" w:eastAsia="仿宋" w:hAnsi="仿宋" w:cs="Arial" w:hint="eastAsia"/>
          <w:b/>
          <w:color w:val="333333"/>
          <w:kern w:val="0"/>
          <w:sz w:val="32"/>
          <w:szCs w:val="32"/>
        </w:rPr>
        <w:t>二、项目组织说明</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（一）公开竞争择优</w:t>
      </w:r>
      <w:r w:rsidR="006A484F">
        <w:rPr>
          <w:rFonts w:ascii="仿宋" w:eastAsia="仿宋" w:hAnsi="仿宋" w:cs="Arial" w:hint="eastAsia"/>
          <w:color w:val="333333"/>
          <w:kern w:val="0"/>
          <w:sz w:val="32"/>
          <w:szCs w:val="32"/>
        </w:rPr>
        <w:t>：</w:t>
      </w:r>
      <w:r w:rsidRPr="009C72DE">
        <w:rPr>
          <w:rFonts w:ascii="仿宋" w:eastAsia="仿宋" w:hAnsi="仿宋" w:cs="Arial" w:hint="eastAsia"/>
          <w:color w:val="333333"/>
          <w:kern w:val="0"/>
          <w:sz w:val="32"/>
          <w:szCs w:val="32"/>
        </w:rPr>
        <w:t>符合条件的均可申报，经</w:t>
      </w:r>
      <w:r w:rsidR="007413BF">
        <w:rPr>
          <w:rFonts w:ascii="仿宋" w:eastAsia="仿宋" w:hAnsi="仿宋" w:cs="Arial" w:hint="eastAsia"/>
          <w:color w:val="333333"/>
          <w:kern w:val="0"/>
          <w:sz w:val="32"/>
          <w:szCs w:val="32"/>
        </w:rPr>
        <w:t>学院、学校</w:t>
      </w:r>
      <w:r w:rsidRPr="009C72DE">
        <w:rPr>
          <w:rFonts w:ascii="仿宋" w:eastAsia="仿宋" w:hAnsi="仿宋" w:cs="Arial" w:hint="eastAsia"/>
          <w:color w:val="333333"/>
          <w:kern w:val="0"/>
          <w:sz w:val="32"/>
          <w:szCs w:val="32"/>
        </w:rPr>
        <w:t>推荐至省科技厅，由省科技厅或委托相关专业机构组织专家进行竞争性评审，按规定择优支持。</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（二）项目库管理</w:t>
      </w:r>
      <w:r w:rsidR="006A484F">
        <w:rPr>
          <w:rFonts w:ascii="仿宋" w:eastAsia="仿宋" w:hAnsi="仿宋" w:cs="Arial" w:hint="eastAsia"/>
          <w:color w:val="333333"/>
          <w:kern w:val="0"/>
          <w:sz w:val="32"/>
          <w:szCs w:val="32"/>
        </w:rPr>
        <w:t>:</w:t>
      </w:r>
      <w:r w:rsidRPr="009C72DE">
        <w:rPr>
          <w:rFonts w:ascii="仿宋" w:eastAsia="仿宋" w:hAnsi="仿宋" w:cs="Arial" w:hint="eastAsia"/>
          <w:color w:val="333333"/>
          <w:kern w:val="0"/>
          <w:sz w:val="32"/>
          <w:szCs w:val="32"/>
        </w:rPr>
        <w:t>采用项目库管理方式，符合条件的项目一并入库，按年度财政科技预算分批出库支持，当年未能出库的项目，可在下一年安排预算予以支持。</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（三）申报时间</w:t>
      </w:r>
      <w:r w:rsidR="006A484F">
        <w:rPr>
          <w:rFonts w:ascii="仿宋" w:eastAsia="仿宋" w:hAnsi="仿宋" w:cs="Arial" w:hint="eastAsia"/>
          <w:color w:val="333333"/>
          <w:kern w:val="0"/>
          <w:sz w:val="32"/>
          <w:szCs w:val="32"/>
        </w:rPr>
        <w:t>：</w:t>
      </w:r>
      <w:r w:rsidRPr="009C72DE">
        <w:rPr>
          <w:rFonts w:ascii="仿宋" w:eastAsia="仿宋" w:hAnsi="仿宋" w:cs="Arial" w:hint="eastAsia"/>
          <w:color w:val="333333"/>
          <w:kern w:val="0"/>
          <w:sz w:val="32"/>
          <w:szCs w:val="32"/>
        </w:rPr>
        <w:t>网上集中申报时间为2019年8月21日～9月20日17:00，</w:t>
      </w:r>
      <w:r w:rsidR="007413BF">
        <w:rPr>
          <w:rFonts w:ascii="仿宋" w:eastAsia="仿宋" w:hAnsi="仿宋" w:cs="Arial" w:hint="eastAsia"/>
          <w:color w:val="333333"/>
          <w:kern w:val="0"/>
          <w:sz w:val="32"/>
          <w:szCs w:val="32"/>
        </w:rPr>
        <w:t>学院、学校</w:t>
      </w:r>
      <w:r w:rsidRPr="009C72DE">
        <w:rPr>
          <w:rFonts w:ascii="仿宋" w:eastAsia="仿宋" w:hAnsi="仿宋" w:cs="Arial" w:hint="eastAsia"/>
          <w:color w:val="333333"/>
          <w:kern w:val="0"/>
          <w:sz w:val="32"/>
          <w:szCs w:val="32"/>
        </w:rPr>
        <w:t>审核推荐截止时间</w:t>
      </w:r>
      <w:r w:rsidR="00E1777F">
        <w:rPr>
          <w:rFonts w:ascii="仿宋" w:eastAsia="仿宋" w:hAnsi="仿宋" w:cs="Arial" w:hint="eastAsia"/>
          <w:color w:val="333333"/>
          <w:kern w:val="0"/>
          <w:sz w:val="32"/>
          <w:szCs w:val="32"/>
        </w:rPr>
        <w:t>分别</w:t>
      </w:r>
      <w:r w:rsidRPr="009C72DE">
        <w:rPr>
          <w:rFonts w:ascii="仿宋" w:eastAsia="仿宋" w:hAnsi="仿宋" w:cs="Arial" w:hint="eastAsia"/>
          <w:color w:val="333333"/>
          <w:kern w:val="0"/>
          <w:sz w:val="32"/>
          <w:szCs w:val="32"/>
        </w:rPr>
        <w:t>为2019年9月</w:t>
      </w:r>
      <w:r w:rsidR="00E1777F">
        <w:rPr>
          <w:rFonts w:ascii="仿宋" w:eastAsia="仿宋" w:hAnsi="仿宋" w:cs="Arial" w:hint="eastAsia"/>
          <w:color w:val="333333"/>
          <w:kern w:val="0"/>
          <w:sz w:val="32"/>
          <w:szCs w:val="32"/>
        </w:rPr>
        <w:t>2</w:t>
      </w:r>
      <w:r w:rsidR="00E1777F">
        <w:rPr>
          <w:rFonts w:ascii="仿宋" w:eastAsia="仿宋" w:hAnsi="仿宋" w:cs="Arial"/>
          <w:color w:val="333333"/>
          <w:kern w:val="0"/>
          <w:sz w:val="32"/>
          <w:szCs w:val="32"/>
        </w:rPr>
        <w:t>6</w:t>
      </w:r>
      <w:r w:rsidR="00E1777F">
        <w:rPr>
          <w:rFonts w:ascii="仿宋" w:eastAsia="仿宋" w:hAnsi="仿宋" w:cs="Arial" w:hint="eastAsia"/>
          <w:color w:val="333333"/>
          <w:kern w:val="0"/>
          <w:sz w:val="32"/>
          <w:szCs w:val="32"/>
        </w:rPr>
        <w:t>日和</w:t>
      </w:r>
      <w:r w:rsidRPr="009C72DE">
        <w:rPr>
          <w:rFonts w:ascii="仿宋" w:eastAsia="仿宋" w:hAnsi="仿宋" w:cs="Arial" w:hint="eastAsia"/>
          <w:color w:val="333333"/>
          <w:kern w:val="0"/>
          <w:sz w:val="32"/>
          <w:szCs w:val="32"/>
        </w:rPr>
        <w:t>2</w:t>
      </w:r>
      <w:r w:rsidR="00547B1F">
        <w:rPr>
          <w:rFonts w:ascii="仿宋" w:eastAsia="仿宋" w:hAnsi="仿宋" w:cs="Arial"/>
          <w:color w:val="333333"/>
          <w:kern w:val="0"/>
          <w:sz w:val="32"/>
          <w:szCs w:val="32"/>
        </w:rPr>
        <w:t>7</w:t>
      </w:r>
      <w:r w:rsidRPr="009C72DE">
        <w:rPr>
          <w:rFonts w:ascii="仿宋" w:eastAsia="仿宋" w:hAnsi="仿宋" w:cs="Arial" w:hint="eastAsia"/>
          <w:color w:val="333333"/>
          <w:kern w:val="0"/>
          <w:sz w:val="32"/>
          <w:szCs w:val="32"/>
        </w:rPr>
        <w:t>日。</w:t>
      </w:r>
    </w:p>
    <w:p w:rsidR="009C72DE" w:rsidRPr="009C72DE" w:rsidRDefault="009C72DE" w:rsidP="00F859B4">
      <w:pPr>
        <w:widowControl/>
        <w:spacing w:line="520" w:lineRule="exact"/>
        <w:ind w:firstLineChars="200" w:firstLine="643"/>
        <w:rPr>
          <w:rFonts w:ascii="仿宋" w:eastAsia="仿宋" w:hAnsi="仿宋" w:cs="Arial" w:hint="eastAsia"/>
          <w:b/>
          <w:color w:val="333333"/>
          <w:kern w:val="0"/>
          <w:sz w:val="32"/>
          <w:szCs w:val="32"/>
        </w:rPr>
      </w:pPr>
      <w:r w:rsidRPr="009C72DE">
        <w:rPr>
          <w:rFonts w:ascii="仿宋" w:eastAsia="仿宋" w:hAnsi="仿宋" w:cs="Arial" w:hint="eastAsia"/>
          <w:b/>
          <w:color w:val="333333"/>
          <w:kern w:val="0"/>
          <w:sz w:val="32"/>
          <w:szCs w:val="32"/>
        </w:rPr>
        <w:t>三、申报程序</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（一）网上申报</w:t>
      </w:r>
      <w:r w:rsidR="006A484F">
        <w:rPr>
          <w:rFonts w:ascii="仿宋" w:eastAsia="仿宋" w:hAnsi="仿宋" w:cs="Arial" w:hint="eastAsia"/>
          <w:color w:val="333333"/>
          <w:kern w:val="0"/>
          <w:sz w:val="32"/>
          <w:szCs w:val="32"/>
        </w:rPr>
        <w:t>:</w:t>
      </w:r>
      <w:r w:rsidR="000E4452" w:rsidRPr="009C72DE">
        <w:rPr>
          <w:rFonts w:ascii="仿宋" w:eastAsia="仿宋" w:hAnsi="仿宋" w:cs="Arial" w:hint="eastAsia"/>
          <w:color w:val="333333"/>
          <w:kern w:val="0"/>
          <w:sz w:val="32"/>
          <w:szCs w:val="32"/>
        </w:rPr>
        <w:t>申报</w:t>
      </w:r>
      <w:r w:rsidR="000E4452">
        <w:rPr>
          <w:rFonts w:ascii="仿宋" w:eastAsia="仿宋" w:hAnsi="仿宋" w:cs="Arial" w:hint="eastAsia"/>
          <w:color w:val="333333"/>
          <w:kern w:val="0"/>
          <w:sz w:val="32"/>
          <w:szCs w:val="32"/>
        </w:rPr>
        <w:t>人</w:t>
      </w:r>
      <w:r w:rsidR="000E4452">
        <w:rPr>
          <w:rFonts w:ascii="仿宋" w:eastAsia="仿宋" w:hAnsi="仿宋" w:cs="Arial" w:hint="eastAsia"/>
          <w:color w:val="333333"/>
          <w:kern w:val="0"/>
          <w:sz w:val="32"/>
          <w:szCs w:val="32"/>
        </w:rPr>
        <w:t>使用已有</w:t>
      </w:r>
      <w:r w:rsidR="000E4452" w:rsidRPr="009C72DE">
        <w:rPr>
          <w:rFonts w:ascii="仿宋" w:eastAsia="仿宋" w:hAnsi="仿宋" w:cs="Arial" w:hint="eastAsia"/>
          <w:color w:val="333333"/>
          <w:kern w:val="0"/>
          <w:sz w:val="32"/>
          <w:szCs w:val="32"/>
        </w:rPr>
        <w:t>用户名和密码</w:t>
      </w:r>
      <w:r w:rsidR="000E4452">
        <w:rPr>
          <w:rFonts w:ascii="仿宋" w:eastAsia="仿宋" w:hAnsi="仿宋" w:cs="Arial" w:hint="eastAsia"/>
          <w:color w:val="333333"/>
          <w:kern w:val="0"/>
          <w:sz w:val="32"/>
          <w:szCs w:val="32"/>
        </w:rPr>
        <w:t>（如还没有用户名和密码，请联系学院科研工作室）</w:t>
      </w:r>
      <w:r w:rsidR="0054547F">
        <w:rPr>
          <w:rFonts w:ascii="仿宋" w:eastAsia="仿宋" w:hAnsi="仿宋" w:cs="Arial" w:hint="eastAsia"/>
          <w:color w:val="333333"/>
          <w:kern w:val="0"/>
          <w:sz w:val="32"/>
          <w:szCs w:val="32"/>
        </w:rPr>
        <w:t>登录</w:t>
      </w:r>
      <w:r w:rsidR="000E4452" w:rsidRPr="009C72DE">
        <w:rPr>
          <w:rFonts w:ascii="仿宋" w:eastAsia="仿宋" w:hAnsi="仿宋" w:cs="Arial" w:hint="eastAsia"/>
          <w:color w:val="333333"/>
          <w:kern w:val="0"/>
          <w:sz w:val="32"/>
          <w:szCs w:val="32"/>
        </w:rPr>
        <w:t>广东省科技业务管理阳光政务平台</w:t>
      </w:r>
      <w:r w:rsidR="0054547F">
        <w:rPr>
          <w:rFonts w:ascii="仿宋" w:eastAsia="仿宋" w:hAnsi="仿宋" w:cs="Arial" w:hint="eastAsia"/>
          <w:color w:val="333333"/>
          <w:kern w:val="0"/>
          <w:sz w:val="32"/>
          <w:szCs w:val="32"/>
        </w:rPr>
        <w:t>（</w:t>
      </w:r>
      <w:r w:rsidR="0054547F" w:rsidRPr="0054547F">
        <w:rPr>
          <w:rFonts w:ascii="仿宋" w:eastAsia="仿宋" w:hAnsi="仿宋" w:cs="Arial"/>
          <w:color w:val="333333"/>
          <w:kern w:val="0"/>
          <w:sz w:val="32"/>
          <w:szCs w:val="32"/>
        </w:rPr>
        <w:t>http://pro.gdstc.gov.cn/egrantweb/</w:t>
      </w:r>
      <w:r w:rsidR="0054547F">
        <w:rPr>
          <w:rFonts w:ascii="仿宋" w:eastAsia="仿宋" w:hAnsi="仿宋" w:cs="Arial" w:hint="eastAsia"/>
          <w:color w:val="333333"/>
          <w:kern w:val="0"/>
          <w:sz w:val="32"/>
          <w:szCs w:val="32"/>
        </w:rPr>
        <w:t>），</w:t>
      </w:r>
      <w:r w:rsidRPr="009C72DE">
        <w:rPr>
          <w:rFonts w:ascii="仿宋" w:eastAsia="仿宋" w:hAnsi="仿宋" w:cs="Arial" w:hint="eastAsia"/>
          <w:color w:val="333333"/>
          <w:kern w:val="0"/>
          <w:sz w:val="32"/>
          <w:szCs w:val="32"/>
        </w:rPr>
        <w:t>通过网络提交申请书及相关材料。</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w:t>
      </w:r>
      <w:r w:rsidR="00547B1F">
        <w:rPr>
          <w:rFonts w:ascii="仿宋" w:eastAsia="仿宋" w:hAnsi="仿宋" w:cs="Arial" w:hint="eastAsia"/>
          <w:color w:val="333333"/>
          <w:kern w:val="0"/>
          <w:sz w:val="32"/>
          <w:szCs w:val="32"/>
        </w:rPr>
        <w:t>二</w:t>
      </w:r>
      <w:r w:rsidRPr="009C72DE">
        <w:rPr>
          <w:rFonts w:ascii="仿宋" w:eastAsia="仿宋" w:hAnsi="仿宋" w:cs="Arial" w:hint="eastAsia"/>
          <w:color w:val="333333"/>
          <w:kern w:val="0"/>
          <w:sz w:val="32"/>
          <w:szCs w:val="32"/>
        </w:rPr>
        <w:t>）审核推荐</w:t>
      </w:r>
      <w:r w:rsidR="006A484F">
        <w:rPr>
          <w:rFonts w:ascii="仿宋" w:eastAsia="仿宋" w:hAnsi="仿宋" w:cs="Arial" w:hint="eastAsia"/>
          <w:color w:val="333333"/>
          <w:kern w:val="0"/>
          <w:sz w:val="32"/>
          <w:szCs w:val="32"/>
        </w:rPr>
        <w:t>：</w:t>
      </w:r>
      <w:r w:rsidR="008C7D89">
        <w:rPr>
          <w:rFonts w:ascii="仿宋" w:eastAsia="仿宋" w:hAnsi="仿宋" w:cs="Arial" w:hint="eastAsia"/>
          <w:color w:val="333333"/>
          <w:kern w:val="0"/>
          <w:sz w:val="32"/>
          <w:szCs w:val="32"/>
        </w:rPr>
        <w:t>由学院、学校二级管理部门完成</w:t>
      </w:r>
      <w:r w:rsidRPr="009C72DE">
        <w:rPr>
          <w:rFonts w:ascii="仿宋" w:eastAsia="仿宋" w:hAnsi="仿宋" w:cs="Arial" w:hint="eastAsia"/>
          <w:color w:val="333333"/>
          <w:kern w:val="0"/>
          <w:sz w:val="32"/>
          <w:szCs w:val="32"/>
        </w:rPr>
        <w:t>审核推荐。</w:t>
      </w:r>
    </w:p>
    <w:p w:rsidR="009C72DE" w:rsidRPr="009C72DE" w:rsidRDefault="009C72DE" w:rsidP="00F859B4">
      <w:pPr>
        <w:widowControl/>
        <w:spacing w:line="520" w:lineRule="exact"/>
        <w:ind w:firstLineChars="200" w:firstLine="640"/>
        <w:rPr>
          <w:rFonts w:ascii="仿宋" w:eastAsia="仿宋" w:hAnsi="仿宋" w:cs="Arial" w:hint="eastAsia"/>
          <w:color w:val="333333"/>
          <w:kern w:val="0"/>
          <w:sz w:val="32"/>
          <w:szCs w:val="32"/>
        </w:rPr>
      </w:pPr>
      <w:r w:rsidRPr="009C72DE">
        <w:rPr>
          <w:rFonts w:ascii="仿宋" w:eastAsia="仿宋" w:hAnsi="仿宋" w:cs="Arial" w:hint="eastAsia"/>
          <w:color w:val="333333"/>
          <w:kern w:val="0"/>
          <w:sz w:val="32"/>
          <w:szCs w:val="32"/>
        </w:rPr>
        <w:t>（</w:t>
      </w:r>
      <w:r w:rsidR="00547B1F">
        <w:rPr>
          <w:rFonts w:ascii="仿宋" w:eastAsia="仿宋" w:hAnsi="仿宋" w:cs="Arial" w:hint="eastAsia"/>
          <w:color w:val="333333"/>
          <w:kern w:val="0"/>
          <w:sz w:val="32"/>
          <w:szCs w:val="32"/>
        </w:rPr>
        <w:t>三</w:t>
      </w:r>
      <w:r w:rsidRPr="009C72DE">
        <w:rPr>
          <w:rFonts w:ascii="仿宋" w:eastAsia="仿宋" w:hAnsi="仿宋" w:cs="Arial" w:hint="eastAsia"/>
          <w:color w:val="333333"/>
          <w:kern w:val="0"/>
          <w:sz w:val="32"/>
          <w:szCs w:val="32"/>
        </w:rPr>
        <w:t>）纸质申报材料报送</w:t>
      </w:r>
      <w:r w:rsidR="006A484F">
        <w:rPr>
          <w:rFonts w:ascii="仿宋" w:eastAsia="仿宋" w:hAnsi="仿宋" w:cs="Arial" w:hint="eastAsia"/>
          <w:color w:val="333333"/>
          <w:kern w:val="0"/>
          <w:sz w:val="32"/>
          <w:szCs w:val="32"/>
        </w:rPr>
        <w:t>:</w:t>
      </w:r>
      <w:r w:rsidRPr="009C72DE">
        <w:rPr>
          <w:rFonts w:ascii="仿宋" w:eastAsia="仿宋" w:hAnsi="仿宋" w:cs="Arial" w:hint="eastAsia"/>
          <w:color w:val="333333"/>
          <w:kern w:val="0"/>
          <w:sz w:val="32"/>
          <w:szCs w:val="32"/>
        </w:rPr>
        <w:t>后补助项目（专题一、专题二）须根据指南要求，将签字齐全的纸质申报书及附件原件（一式2份）</w:t>
      </w:r>
      <w:r w:rsidR="003E6469">
        <w:rPr>
          <w:rFonts w:ascii="仿宋" w:eastAsia="仿宋" w:hAnsi="仿宋" w:cs="Arial" w:hint="eastAsia"/>
          <w:color w:val="333333"/>
          <w:kern w:val="0"/>
          <w:sz w:val="32"/>
          <w:szCs w:val="32"/>
        </w:rPr>
        <w:t>于</w:t>
      </w:r>
      <w:r w:rsidRPr="009C72DE">
        <w:rPr>
          <w:rFonts w:ascii="仿宋" w:eastAsia="仿宋" w:hAnsi="仿宋" w:cs="Arial" w:hint="eastAsia"/>
          <w:color w:val="333333"/>
          <w:kern w:val="0"/>
          <w:sz w:val="32"/>
          <w:szCs w:val="32"/>
        </w:rPr>
        <w:t>2019年9月2</w:t>
      </w:r>
      <w:r w:rsidR="003E6469">
        <w:rPr>
          <w:rFonts w:ascii="仿宋" w:eastAsia="仿宋" w:hAnsi="仿宋" w:cs="Arial"/>
          <w:color w:val="333333"/>
          <w:kern w:val="0"/>
          <w:sz w:val="32"/>
          <w:szCs w:val="32"/>
        </w:rPr>
        <w:t>6</w:t>
      </w:r>
      <w:r w:rsidRPr="009C72DE">
        <w:rPr>
          <w:rFonts w:ascii="仿宋" w:eastAsia="仿宋" w:hAnsi="仿宋" w:cs="Arial" w:hint="eastAsia"/>
          <w:color w:val="333333"/>
          <w:kern w:val="0"/>
          <w:sz w:val="32"/>
          <w:szCs w:val="32"/>
        </w:rPr>
        <w:t>日</w:t>
      </w:r>
      <w:r w:rsidR="003E6469">
        <w:rPr>
          <w:rFonts w:ascii="仿宋" w:eastAsia="仿宋" w:hAnsi="仿宋" w:cs="Arial" w:hint="eastAsia"/>
          <w:color w:val="333333"/>
          <w:kern w:val="0"/>
          <w:sz w:val="32"/>
          <w:szCs w:val="32"/>
        </w:rPr>
        <w:t>（星期一）</w:t>
      </w:r>
      <w:r w:rsidRPr="009C72DE">
        <w:rPr>
          <w:rFonts w:ascii="仿宋" w:eastAsia="仿宋" w:hAnsi="仿宋" w:cs="Arial" w:hint="eastAsia"/>
          <w:color w:val="333333"/>
          <w:kern w:val="0"/>
          <w:sz w:val="32"/>
          <w:szCs w:val="32"/>
        </w:rPr>
        <w:t>前报送</w:t>
      </w:r>
      <w:r w:rsidR="003E6469">
        <w:rPr>
          <w:rFonts w:ascii="仿宋" w:eastAsia="仿宋" w:hAnsi="仿宋" w:cs="Arial" w:hint="eastAsia"/>
          <w:color w:val="333333"/>
          <w:kern w:val="0"/>
          <w:sz w:val="32"/>
          <w:szCs w:val="32"/>
        </w:rPr>
        <w:t>学院科研工作室</w:t>
      </w:r>
      <w:r w:rsidRPr="009C72DE">
        <w:rPr>
          <w:rFonts w:ascii="仿宋" w:eastAsia="仿宋" w:hAnsi="仿宋" w:cs="Arial" w:hint="eastAsia"/>
          <w:color w:val="333333"/>
          <w:kern w:val="0"/>
          <w:sz w:val="32"/>
          <w:szCs w:val="32"/>
        </w:rPr>
        <w:t>。事前资助项目（专题三）在立项后，将签字齐全的合同书与申报书纸质材料（一式2份）报送</w:t>
      </w:r>
      <w:r w:rsidR="003E6469">
        <w:rPr>
          <w:rFonts w:ascii="仿宋" w:eastAsia="仿宋" w:hAnsi="仿宋" w:cs="Arial" w:hint="eastAsia"/>
          <w:color w:val="333333"/>
          <w:kern w:val="0"/>
          <w:sz w:val="32"/>
          <w:szCs w:val="32"/>
        </w:rPr>
        <w:t>学院科研工作室</w:t>
      </w:r>
      <w:r w:rsidRPr="009C72DE">
        <w:rPr>
          <w:rFonts w:ascii="仿宋" w:eastAsia="仿宋" w:hAnsi="仿宋" w:cs="Arial" w:hint="eastAsia"/>
          <w:color w:val="333333"/>
          <w:kern w:val="0"/>
          <w:sz w:val="32"/>
          <w:szCs w:val="32"/>
        </w:rPr>
        <w:t>。</w:t>
      </w:r>
    </w:p>
    <w:p w:rsidR="009C72DE" w:rsidRPr="009C72DE" w:rsidRDefault="009C72DE" w:rsidP="00F859B4">
      <w:pPr>
        <w:widowControl/>
        <w:spacing w:line="520" w:lineRule="exact"/>
        <w:ind w:firstLineChars="200" w:firstLine="643"/>
        <w:rPr>
          <w:rFonts w:ascii="仿宋" w:eastAsia="仿宋" w:hAnsi="仿宋" w:cs="Arial" w:hint="eastAsia"/>
          <w:b/>
          <w:color w:val="333333"/>
          <w:kern w:val="0"/>
          <w:sz w:val="32"/>
          <w:szCs w:val="32"/>
        </w:rPr>
      </w:pPr>
      <w:r w:rsidRPr="009C72DE">
        <w:rPr>
          <w:rFonts w:ascii="仿宋" w:eastAsia="仿宋" w:hAnsi="仿宋" w:cs="Arial" w:hint="eastAsia"/>
          <w:b/>
          <w:color w:val="333333"/>
          <w:kern w:val="0"/>
          <w:sz w:val="32"/>
          <w:szCs w:val="32"/>
        </w:rPr>
        <w:t>四、联系方式</w:t>
      </w:r>
    </w:p>
    <w:p w:rsidR="009C72DE" w:rsidRDefault="009C72DE" w:rsidP="00F859B4">
      <w:pPr>
        <w:widowControl/>
        <w:spacing w:line="520" w:lineRule="exact"/>
        <w:ind w:firstLineChars="200" w:firstLine="640"/>
        <w:rPr>
          <w:rFonts w:ascii="仿宋" w:eastAsia="仿宋" w:hAnsi="仿宋" w:cs="Arial"/>
          <w:color w:val="333333"/>
          <w:kern w:val="0"/>
          <w:sz w:val="32"/>
          <w:szCs w:val="32"/>
        </w:rPr>
      </w:pPr>
      <w:r w:rsidRPr="009C72DE">
        <w:rPr>
          <w:rFonts w:ascii="仿宋" w:eastAsia="仿宋" w:hAnsi="仿宋" w:cs="Arial" w:hint="eastAsia"/>
          <w:color w:val="333333"/>
          <w:kern w:val="0"/>
          <w:sz w:val="32"/>
          <w:szCs w:val="32"/>
        </w:rPr>
        <w:t>（一）</w:t>
      </w:r>
      <w:r w:rsidR="008C7D89">
        <w:rPr>
          <w:rFonts w:ascii="仿宋" w:eastAsia="仿宋" w:hAnsi="仿宋" w:cs="Arial" w:hint="eastAsia"/>
          <w:color w:val="333333"/>
          <w:kern w:val="0"/>
          <w:sz w:val="32"/>
          <w:szCs w:val="32"/>
        </w:rPr>
        <w:t>科学研究</w:t>
      </w:r>
      <w:proofErr w:type="gramStart"/>
      <w:r w:rsidR="008C7D89">
        <w:rPr>
          <w:rFonts w:ascii="仿宋" w:eastAsia="仿宋" w:hAnsi="仿宋" w:cs="Arial" w:hint="eastAsia"/>
          <w:color w:val="333333"/>
          <w:kern w:val="0"/>
          <w:sz w:val="32"/>
          <w:szCs w:val="32"/>
        </w:rPr>
        <w:t>院</w:t>
      </w:r>
      <w:r w:rsidR="008C7D89" w:rsidRPr="009C72DE">
        <w:rPr>
          <w:rFonts w:ascii="仿宋" w:eastAsia="仿宋" w:hAnsi="仿宋" w:cs="Arial" w:hint="eastAsia"/>
          <w:color w:val="333333"/>
          <w:kern w:val="0"/>
          <w:sz w:val="32"/>
          <w:szCs w:val="32"/>
        </w:rPr>
        <w:t>基地</w:t>
      </w:r>
      <w:proofErr w:type="gramEnd"/>
      <w:r w:rsidR="008C7D89" w:rsidRPr="009C72DE">
        <w:rPr>
          <w:rFonts w:ascii="仿宋" w:eastAsia="仿宋" w:hAnsi="仿宋" w:cs="Arial" w:hint="eastAsia"/>
          <w:color w:val="333333"/>
          <w:kern w:val="0"/>
          <w:sz w:val="32"/>
          <w:szCs w:val="32"/>
        </w:rPr>
        <w:t>管理处</w:t>
      </w:r>
      <w:r w:rsidR="008C7D89">
        <w:rPr>
          <w:rFonts w:ascii="仿宋" w:eastAsia="仿宋" w:hAnsi="仿宋" w:cs="Arial" w:hint="eastAsia"/>
          <w:color w:val="333333"/>
          <w:kern w:val="0"/>
          <w:sz w:val="32"/>
          <w:szCs w:val="32"/>
        </w:rPr>
        <w:t>：</w:t>
      </w:r>
      <w:r w:rsidRPr="009C72DE">
        <w:rPr>
          <w:rFonts w:ascii="仿宋" w:eastAsia="仿宋" w:hAnsi="仿宋" w:cs="Arial" w:hint="eastAsia"/>
          <w:color w:val="333333"/>
          <w:kern w:val="0"/>
          <w:sz w:val="32"/>
          <w:szCs w:val="32"/>
        </w:rPr>
        <w:t>王树功</w:t>
      </w:r>
      <w:r w:rsidR="008C7D89">
        <w:rPr>
          <w:rFonts w:ascii="仿宋" w:eastAsia="仿宋" w:hAnsi="仿宋" w:cs="Arial" w:hint="eastAsia"/>
          <w:color w:val="333333"/>
          <w:kern w:val="0"/>
          <w:sz w:val="32"/>
          <w:szCs w:val="32"/>
        </w:rPr>
        <w:t>、</w:t>
      </w:r>
      <w:r w:rsidRPr="009C72DE">
        <w:rPr>
          <w:rFonts w:ascii="仿宋" w:eastAsia="仿宋" w:hAnsi="仿宋" w:cs="Arial" w:hint="eastAsia"/>
          <w:color w:val="333333"/>
          <w:kern w:val="0"/>
          <w:sz w:val="32"/>
          <w:szCs w:val="32"/>
        </w:rPr>
        <w:t>张莉恒</w:t>
      </w:r>
      <w:r w:rsidR="008C7D89">
        <w:rPr>
          <w:rFonts w:ascii="仿宋" w:eastAsia="仿宋" w:hAnsi="仿宋" w:cs="Arial" w:hint="eastAsia"/>
          <w:color w:val="333333"/>
          <w:kern w:val="0"/>
          <w:sz w:val="32"/>
          <w:szCs w:val="32"/>
        </w:rPr>
        <w:t>，电话：</w:t>
      </w:r>
      <w:r w:rsidRPr="009C72DE">
        <w:rPr>
          <w:rFonts w:ascii="仿宋" w:eastAsia="仿宋" w:hAnsi="仿宋" w:cs="Arial" w:hint="eastAsia"/>
          <w:color w:val="333333"/>
          <w:kern w:val="0"/>
          <w:sz w:val="32"/>
          <w:szCs w:val="32"/>
        </w:rPr>
        <w:t>84115961</w:t>
      </w:r>
      <w:r w:rsidR="008C7D89">
        <w:rPr>
          <w:rFonts w:ascii="仿宋" w:eastAsia="仿宋" w:hAnsi="仿宋" w:cs="Arial" w:hint="eastAsia"/>
          <w:color w:val="333333"/>
          <w:kern w:val="0"/>
          <w:sz w:val="32"/>
          <w:szCs w:val="32"/>
        </w:rPr>
        <w:t>；</w:t>
      </w:r>
    </w:p>
    <w:p w:rsidR="007360D0" w:rsidRDefault="008C7D89" w:rsidP="00F859B4">
      <w:pPr>
        <w:widowControl/>
        <w:spacing w:line="520" w:lineRule="exact"/>
        <w:ind w:firstLineChars="200" w:firstLine="640"/>
        <w:rPr>
          <w:rFonts w:ascii="仿宋" w:eastAsia="仿宋" w:hAnsi="仿宋" w:cs="Arial"/>
          <w:color w:val="333333"/>
          <w:kern w:val="0"/>
          <w:sz w:val="32"/>
          <w:szCs w:val="32"/>
        </w:rPr>
      </w:pPr>
      <w:r>
        <w:rPr>
          <w:rFonts w:ascii="仿宋" w:eastAsia="仿宋" w:hAnsi="仿宋" w:cs="Arial" w:hint="eastAsia"/>
          <w:color w:val="333333"/>
          <w:kern w:val="0"/>
          <w:sz w:val="32"/>
          <w:szCs w:val="32"/>
        </w:rPr>
        <w:t>（二）中山医学院科研工作室</w:t>
      </w:r>
      <w:r w:rsidRPr="008C7D89">
        <w:rPr>
          <w:rFonts w:ascii="仿宋" w:eastAsia="仿宋" w:hAnsi="仿宋" w:cs="Arial"/>
          <w:color w:val="333333"/>
          <w:kern w:val="0"/>
          <w:sz w:val="32"/>
          <w:szCs w:val="32"/>
        </w:rPr>
        <w:t>：冯正巩</w:t>
      </w:r>
      <w:bookmarkStart w:id="0" w:name="_GoBack"/>
      <w:bookmarkEnd w:id="0"/>
      <w:r w:rsidRPr="008C7D89">
        <w:rPr>
          <w:rFonts w:ascii="仿宋" w:eastAsia="仿宋" w:hAnsi="仿宋" w:cs="Arial"/>
          <w:color w:val="333333"/>
          <w:kern w:val="0"/>
          <w:sz w:val="32"/>
          <w:szCs w:val="32"/>
        </w:rPr>
        <w:t>，电话：87330567，邮箱：</w:t>
      </w:r>
      <w:r w:rsidRPr="00F859B4">
        <w:rPr>
          <w:rFonts w:ascii="仿宋" w:eastAsia="仿宋" w:hAnsi="仿宋" w:cs="Arial"/>
          <w:color w:val="333333"/>
          <w:kern w:val="0"/>
          <w:sz w:val="32"/>
          <w:szCs w:val="32"/>
        </w:rPr>
        <w:t>zsyky@mail.sysu.edu.cn</w:t>
      </w:r>
      <w:r w:rsidRPr="008C7D89">
        <w:rPr>
          <w:rFonts w:ascii="仿宋" w:eastAsia="仿宋" w:hAnsi="仿宋" w:cs="Arial"/>
          <w:color w:val="333333"/>
          <w:kern w:val="0"/>
          <w:sz w:val="32"/>
          <w:szCs w:val="32"/>
        </w:rPr>
        <w:t>。</w:t>
      </w:r>
    </w:p>
    <w:p w:rsidR="008C7D89" w:rsidRDefault="008C7D89" w:rsidP="00F859B4">
      <w:pPr>
        <w:widowControl/>
        <w:spacing w:line="520" w:lineRule="exact"/>
        <w:ind w:firstLineChars="200" w:firstLine="640"/>
        <w:rPr>
          <w:rFonts w:ascii="仿宋" w:eastAsia="仿宋" w:hAnsi="仿宋" w:cs="Arial"/>
          <w:color w:val="333333"/>
          <w:kern w:val="0"/>
          <w:sz w:val="32"/>
          <w:szCs w:val="32"/>
        </w:rPr>
      </w:pPr>
    </w:p>
    <w:p w:rsidR="008C7D89" w:rsidRDefault="008C7D89" w:rsidP="00F859B4">
      <w:pPr>
        <w:widowControl/>
        <w:spacing w:line="520" w:lineRule="exact"/>
        <w:ind w:firstLineChars="200" w:firstLine="640"/>
        <w:rPr>
          <w:rFonts w:ascii="仿宋" w:eastAsia="仿宋" w:hAnsi="仿宋" w:cs="Arial"/>
          <w:color w:val="333333"/>
          <w:kern w:val="0"/>
          <w:sz w:val="32"/>
          <w:szCs w:val="32"/>
        </w:rPr>
      </w:pPr>
      <w:r>
        <w:rPr>
          <w:rFonts w:ascii="仿宋" w:eastAsia="仿宋" w:hAnsi="仿宋" w:cs="Arial" w:hint="eastAsia"/>
          <w:color w:val="333333"/>
          <w:kern w:val="0"/>
          <w:sz w:val="32"/>
          <w:szCs w:val="32"/>
        </w:rPr>
        <w:t>附件：</w:t>
      </w:r>
    </w:p>
    <w:p w:rsidR="008C7D89" w:rsidRDefault="008C7D89" w:rsidP="00F859B4">
      <w:pPr>
        <w:widowControl/>
        <w:spacing w:line="520" w:lineRule="exact"/>
        <w:ind w:firstLineChars="200" w:firstLine="640"/>
        <w:rPr>
          <w:rFonts w:ascii="仿宋" w:eastAsia="仿宋" w:hAnsi="仿宋" w:cs="Arial"/>
          <w:color w:val="333333"/>
          <w:kern w:val="0"/>
          <w:sz w:val="32"/>
          <w:szCs w:val="32"/>
        </w:rPr>
      </w:pPr>
      <w:r>
        <w:rPr>
          <w:rFonts w:ascii="仿宋" w:eastAsia="仿宋" w:hAnsi="仿宋" w:cs="Arial" w:hint="eastAsia"/>
          <w:color w:val="333333"/>
          <w:kern w:val="0"/>
          <w:sz w:val="32"/>
          <w:szCs w:val="32"/>
        </w:rPr>
        <w:t>1.</w:t>
      </w:r>
      <w:r w:rsidRPr="008C7D89">
        <w:rPr>
          <w:rFonts w:hint="eastAsia"/>
        </w:rPr>
        <w:t xml:space="preserve"> </w:t>
      </w:r>
      <w:r w:rsidRPr="008C7D89">
        <w:rPr>
          <w:rFonts w:ascii="仿宋" w:eastAsia="仿宋" w:hAnsi="仿宋" w:cs="Arial" w:hint="eastAsia"/>
          <w:color w:val="333333"/>
          <w:kern w:val="0"/>
          <w:sz w:val="32"/>
          <w:szCs w:val="32"/>
        </w:rPr>
        <w:t>广东省科学技术厅关于发布2019～2020年度对外科技合作平台专题指南的通知</w:t>
      </w:r>
    </w:p>
    <w:p w:rsidR="008C7D89" w:rsidRPr="008C7D89" w:rsidRDefault="008C7D89" w:rsidP="00F859B4">
      <w:pPr>
        <w:widowControl/>
        <w:spacing w:line="520" w:lineRule="exact"/>
        <w:ind w:firstLineChars="200" w:firstLine="640"/>
        <w:rPr>
          <w:rFonts w:ascii="仿宋" w:eastAsia="仿宋" w:hAnsi="仿宋" w:cs="Arial" w:hint="eastAsia"/>
          <w:color w:val="333333"/>
          <w:kern w:val="0"/>
          <w:sz w:val="32"/>
          <w:szCs w:val="32"/>
        </w:rPr>
      </w:pPr>
      <w:r w:rsidRPr="008C7D89">
        <w:rPr>
          <w:rFonts w:ascii="仿宋" w:eastAsia="仿宋" w:hAnsi="仿宋" w:cs="Arial" w:hint="eastAsia"/>
          <w:color w:val="333333"/>
          <w:kern w:val="0"/>
          <w:sz w:val="32"/>
          <w:szCs w:val="32"/>
        </w:rPr>
        <w:t>2</w:t>
      </w:r>
      <w:r>
        <w:rPr>
          <w:rFonts w:ascii="仿宋" w:eastAsia="仿宋" w:hAnsi="仿宋" w:cs="Arial" w:hint="eastAsia"/>
          <w:color w:val="333333"/>
          <w:kern w:val="0"/>
          <w:sz w:val="32"/>
          <w:szCs w:val="32"/>
        </w:rPr>
        <w:t>．</w:t>
      </w:r>
      <w:r w:rsidRPr="008C7D89">
        <w:rPr>
          <w:rFonts w:ascii="仿宋" w:eastAsia="仿宋" w:hAnsi="仿宋" w:cs="Arial" w:hint="eastAsia"/>
          <w:color w:val="333333"/>
          <w:kern w:val="0"/>
          <w:sz w:val="32"/>
          <w:szCs w:val="32"/>
        </w:rPr>
        <w:t>2019～2020年度对外科技合作平台专题指南</w:t>
      </w:r>
    </w:p>
    <w:p w:rsidR="008C7D89" w:rsidRPr="008C7D89" w:rsidRDefault="008C7D89" w:rsidP="00F859B4">
      <w:pPr>
        <w:widowControl/>
        <w:spacing w:line="520" w:lineRule="exact"/>
        <w:ind w:firstLineChars="200" w:firstLine="640"/>
        <w:rPr>
          <w:rFonts w:ascii="仿宋" w:eastAsia="仿宋" w:hAnsi="仿宋" w:cs="Arial"/>
          <w:color w:val="333333"/>
          <w:kern w:val="0"/>
          <w:sz w:val="32"/>
          <w:szCs w:val="32"/>
        </w:rPr>
      </w:pPr>
      <w:r w:rsidRPr="008C7D89">
        <w:rPr>
          <w:rFonts w:ascii="仿宋" w:eastAsia="仿宋" w:hAnsi="仿宋" w:cs="Arial" w:hint="eastAsia"/>
          <w:color w:val="333333"/>
          <w:kern w:val="0"/>
          <w:sz w:val="32"/>
          <w:szCs w:val="32"/>
        </w:rPr>
        <w:t>3</w:t>
      </w:r>
      <w:r>
        <w:rPr>
          <w:rFonts w:ascii="仿宋" w:eastAsia="仿宋" w:hAnsi="仿宋" w:cs="Arial" w:hint="eastAsia"/>
          <w:color w:val="333333"/>
          <w:kern w:val="0"/>
          <w:sz w:val="32"/>
          <w:szCs w:val="32"/>
        </w:rPr>
        <w:t>．</w:t>
      </w:r>
      <w:r w:rsidRPr="008C7D89">
        <w:rPr>
          <w:rFonts w:ascii="仿宋" w:eastAsia="仿宋" w:hAnsi="仿宋" w:cs="Arial" w:hint="eastAsia"/>
          <w:color w:val="333333"/>
          <w:kern w:val="0"/>
          <w:sz w:val="32"/>
          <w:szCs w:val="32"/>
        </w:rPr>
        <w:t>2019～2020年度对外科技合作平台专题证明材料清单</w:t>
      </w:r>
    </w:p>
    <w:p w:rsidR="008C7D89" w:rsidRDefault="008C7D89" w:rsidP="008C7D89">
      <w:pPr>
        <w:widowControl/>
        <w:spacing w:line="520" w:lineRule="exact"/>
        <w:ind w:firstLineChars="200" w:firstLine="640"/>
        <w:jc w:val="left"/>
        <w:rPr>
          <w:rFonts w:ascii="仿宋" w:eastAsia="仿宋" w:hAnsi="仿宋" w:cs="Arial"/>
          <w:color w:val="333333"/>
          <w:kern w:val="0"/>
          <w:sz w:val="32"/>
          <w:szCs w:val="32"/>
        </w:rPr>
      </w:pPr>
    </w:p>
    <w:p w:rsidR="008C7D89" w:rsidRDefault="008C7D89" w:rsidP="008C7D89">
      <w:pPr>
        <w:widowControl/>
        <w:spacing w:line="520" w:lineRule="exact"/>
        <w:ind w:firstLineChars="200" w:firstLine="640"/>
        <w:jc w:val="left"/>
        <w:rPr>
          <w:rFonts w:ascii="仿宋" w:eastAsia="仿宋" w:hAnsi="仿宋" w:cs="Arial"/>
          <w:color w:val="333333"/>
          <w:kern w:val="0"/>
          <w:sz w:val="32"/>
          <w:szCs w:val="32"/>
        </w:rPr>
      </w:pPr>
    </w:p>
    <w:p w:rsidR="008C7D89" w:rsidRPr="008C7D89" w:rsidRDefault="008C7D89" w:rsidP="008C7D89">
      <w:pPr>
        <w:widowControl/>
        <w:spacing w:line="520" w:lineRule="exact"/>
        <w:ind w:firstLineChars="200" w:firstLine="640"/>
        <w:jc w:val="left"/>
        <w:rPr>
          <w:rFonts w:ascii="仿宋" w:eastAsia="仿宋" w:hAnsi="仿宋" w:cs="Arial" w:hint="eastAsia"/>
          <w:color w:val="333333"/>
          <w:kern w:val="0"/>
          <w:sz w:val="32"/>
          <w:szCs w:val="32"/>
        </w:rPr>
      </w:pPr>
    </w:p>
    <w:p w:rsidR="008C7D89" w:rsidRPr="008C7D89" w:rsidRDefault="008C7D89" w:rsidP="008C7D89">
      <w:pPr>
        <w:widowControl/>
        <w:spacing w:line="520" w:lineRule="exact"/>
        <w:ind w:firstLineChars="1816" w:firstLine="5811"/>
        <w:jc w:val="left"/>
        <w:rPr>
          <w:rFonts w:ascii="仿宋" w:eastAsia="仿宋" w:hAnsi="仿宋" w:cs="Arial" w:hint="eastAsia"/>
          <w:color w:val="333333"/>
          <w:kern w:val="0"/>
          <w:sz w:val="32"/>
          <w:szCs w:val="32"/>
        </w:rPr>
      </w:pPr>
      <w:r w:rsidRPr="008C7D89">
        <w:rPr>
          <w:rFonts w:ascii="仿宋" w:eastAsia="仿宋" w:hAnsi="仿宋" w:cs="Arial" w:hint="eastAsia"/>
          <w:color w:val="333333"/>
          <w:kern w:val="0"/>
          <w:sz w:val="32"/>
          <w:szCs w:val="32"/>
        </w:rPr>
        <w:t>2</w:t>
      </w:r>
      <w:r w:rsidRPr="008C7D89">
        <w:rPr>
          <w:rFonts w:ascii="仿宋" w:eastAsia="仿宋" w:hAnsi="仿宋" w:cs="Arial"/>
          <w:color w:val="333333"/>
          <w:kern w:val="0"/>
          <w:sz w:val="32"/>
          <w:szCs w:val="32"/>
        </w:rPr>
        <w:t>019</w:t>
      </w:r>
      <w:r w:rsidRPr="008C7D89">
        <w:rPr>
          <w:rFonts w:ascii="仿宋" w:eastAsia="仿宋" w:hAnsi="仿宋" w:cs="Arial" w:hint="eastAsia"/>
          <w:color w:val="333333"/>
          <w:kern w:val="0"/>
          <w:sz w:val="32"/>
          <w:szCs w:val="32"/>
        </w:rPr>
        <w:t>年8月2</w:t>
      </w:r>
      <w:r w:rsidRPr="008C7D89">
        <w:rPr>
          <w:rFonts w:ascii="仿宋" w:eastAsia="仿宋" w:hAnsi="仿宋" w:cs="Arial"/>
          <w:color w:val="333333"/>
          <w:kern w:val="0"/>
          <w:sz w:val="32"/>
          <w:szCs w:val="32"/>
        </w:rPr>
        <w:t>7</w:t>
      </w:r>
      <w:r w:rsidRPr="008C7D89">
        <w:rPr>
          <w:rFonts w:ascii="仿宋" w:eastAsia="仿宋" w:hAnsi="仿宋" w:cs="Arial" w:hint="eastAsia"/>
          <w:color w:val="333333"/>
          <w:kern w:val="0"/>
          <w:sz w:val="32"/>
          <w:szCs w:val="32"/>
        </w:rPr>
        <w:t>日</w:t>
      </w:r>
    </w:p>
    <w:sectPr w:rsidR="008C7D89" w:rsidRPr="008C7D89" w:rsidSect="003F51C2">
      <w:pgSz w:w="11906" w:h="16838"/>
      <w:pgMar w:top="1304" w:right="1304" w:bottom="1304" w:left="130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2DE"/>
    <w:rsid w:val="000E4452"/>
    <w:rsid w:val="001475CE"/>
    <w:rsid w:val="001918A2"/>
    <w:rsid w:val="00362DDD"/>
    <w:rsid w:val="003E6469"/>
    <w:rsid w:val="003F51C2"/>
    <w:rsid w:val="0054547F"/>
    <w:rsid w:val="00547B1F"/>
    <w:rsid w:val="00566C7E"/>
    <w:rsid w:val="006A484F"/>
    <w:rsid w:val="006D0CF1"/>
    <w:rsid w:val="006E7074"/>
    <w:rsid w:val="007360D0"/>
    <w:rsid w:val="007413BF"/>
    <w:rsid w:val="007864B5"/>
    <w:rsid w:val="00827FB4"/>
    <w:rsid w:val="008B3FCE"/>
    <w:rsid w:val="008C7D89"/>
    <w:rsid w:val="009C72DE"/>
    <w:rsid w:val="00AB65E4"/>
    <w:rsid w:val="00D50508"/>
    <w:rsid w:val="00E1777F"/>
    <w:rsid w:val="00F36438"/>
    <w:rsid w:val="00F859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C15FC"/>
  <w15:chartTrackingRefBased/>
  <w15:docId w15:val="{DD6B5167-00FA-47C0-845E-BE83CAE2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B3FCE"/>
    <w:pPr>
      <w:widowControl w:val="0"/>
      <w:jc w:val="both"/>
    </w:pPr>
  </w:style>
  <w:style w:type="paragraph" w:styleId="1">
    <w:name w:val="heading 1"/>
    <w:basedOn w:val="a"/>
    <w:link w:val="10"/>
    <w:uiPriority w:val="9"/>
    <w:qFormat/>
    <w:rsid w:val="009C72DE"/>
    <w:pPr>
      <w:widowControl/>
      <w:spacing w:before="300" w:after="150"/>
      <w:jc w:val="center"/>
      <w:outlineLvl w:val="0"/>
    </w:pPr>
    <w:rPr>
      <w:rFonts w:ascii="微软雅黑" w:eastAsia="微软雅黑" w:hAnsi="微软雅黑" w:cs="宋体"/>
      <w:kern w:val="36"/>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C72DE"/>
    <w:rPr>
      <w:rFonts w:ascii="微软雅黑" w:eastAsia="微软雅黑" w:hAnsi="微软雅黑" w:cs="宋体"/>
      <w:kern w:val="36"/>
      <w:sz w:val="36"/>
      <w:szCs w:val="36"/>
    </w:rPr>
  </w:style>
  <w:style w:type="paragraph" w:styleId="a3">
    <w:name w:val="Normal (Web)"/>
    <w:basedOn w:val="a"/>
    <w:uiPriority w:val="99"/>
    <w:semiHidden/>
    <w:unhideWhenUsed/>
    <w:rsid w:val="009C72DE"/>
    <w:pPr>
      <w:widowControl/>
      <w:spacing w:after="150"/>
      <w:jc w:val="left"/>
    </w:pPr>
    <w:rPr>
      <w:rFonts w:ascii="宋体" w:eastAsia="宋体" w:hAnsi="宋体" w:cs="宋体"/>
      <w:kern w:val="0"/>
      <w:sz w:val="24"/>
      <w:szCs w:val="24"/>
    </w:rPr>
  </w:style>
  <w:style w:type="character" w:styleId="a4">
    <w:name w:val="Hyperlink"/>
    <w:basedOn w:val="a0"/>
    <w:uiPriority w:val="99"/>
    <w:unhideWhenUsed/>
    <w:rsid w:val="0054547F"/>
    <w:rPr>
      <w:color w:val="0000FF" w:themeColor="hyperlink"/>
      <w:u w:val="single"/>
    </w:rPr>
  </w:style>
  <w:style w:type="character" w:styleId="a5">
    <w:name w:val="Unresolved Mention"/>
    <w:basedOn w:val="a0"/>
    <w:uiPriority w:val="99"/>
    <w:semiHidden/>
    <w:unhideWhenUsed/>
    <w:rsid w:val="0054547F"/>
    <w:rPr>
      <w:color w:val="605E5C"/>
      <w:shd w:val="clear" w:color="auto" w:fill="E1DFDD"/>
    </w:rPr>
  </w:style>
  <w:style w:type="paragraph" w:styleId="a6">
    <w:name w:val="List Paragraph"/>
    <w:basedOn w:val="a"/>
    <w:uiPriority w:val="34"/>
    <w:qFormat/>
    <w:rsid w:val="008C7D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8569612">
      <w:bodyDiv w:val="1"/>
      <w:marLeft w:val="0"/>
      <w:marRight w:val="0"/>
      <w:marTop w:val="0"/>
      <w:marBottom w:val="0"/>
      <w:divBdr>
        <w:top w:val="none" w:sz="0" w:space="0" w:color="auto"/>
        <w:left w:val="none" w:sz="0" w:space="0" w:color="auto"/>
        <w:bottom w:val="none" w:sz="0" w:space="0" w:color="auto"/>
        <w:right w:val="none" w:sz="0" w:space="0" w:color="auto"/>
      </w:divBdr>
      <w:divsChild>
        <w:div w:id="1166628442">
          <w:marLeft w:val="0"/>
          <w:marRight w:val="0"/>
          <w:marTop w:val="0"/>
          <w:marBottom w:val="0"/>
          <w:divBdr>
            <w:top w:val="none" w:sz="0" w:space="0" w:color="auto"/>
            <w:left w:val="none" w:sz="0" w:space="0" w:color="auto"/>
            <w:bottom w:val="none" w:sz="0" w:space="0" w:color="auto"/>
            <w:right w:val="none" w:sz="0" w:space="0" w:color="auto"/>
          </w:divBdr>
          <w:divsChild>
            <w:div w:id="1459880862">
              <w:marLeft w:val="-225"/>
              <w:marRight w:val="-225"/>
              <w:marTop w:val="0"/>
              <w:marBottom w:val="0"/>
              <w:divBdr>
                <w:top w:val="none" w:sz="0" w:space="0" w:color="auto"/>
                <w:left w:val="none" w:sz="0" w:space="0" w:color="auto"/>
                <w:bottom w:val="none" w:sz="0" w:space="0" w:color="auto"/>
                <w:right w:val="none" w:sz="0" w:space="0" w:color="auto"/>
              </w:divBdr>
              <w:divsChild>
                <w:div w:id="2144495509">
                  <w:marLeft w:val="0"/>
                  <w:marRight w:val="0"/>
                  <w:marTop w:val="0"/>
                  <w:marBottom w:val="0"/>
                  <w:divBdr>
                    <w:top w:val="none" w:sz="0" w:space="0" w:color="auto"/>
                    <w:left w:val="none" w:sz="0" w:space="0" w:color="auto"/>
                    <w:bottom w:val="none" w:sz="0" w:space="0" w:color="auto"/>
                    <w:right w:val="none" w:sz="0" w:space="0" w:color="auto"/>
                  </w:divBdr>
                  <w:divsChild>
                    <w:div w:id="456145167">
                      <w:marLeft w:val="0"/>
                      <w:marRight w:val="0"/>
                      <w:marTop w:val="0"/>
                      <w:marBottom w:val="0"/>
                      <w:divBdr>
                        <w:top w:val="none" w:sz="0" w:space="0" w:color="auto"/>
                        <w:left w:val="none" w:sz="0" w:space="0" w:color="auto"/>
                        <w:bottom w:val="none" w:sz="0" w:space="0" w:color="auto"/>
                        <w:right w:val="none" w:sz="0" w:space="0" w:color="auto"/>
                      </w:divBdr>
                      <w:divsChild>
                        <w:div w:id="1120953275">
                          <w:marLeft w:val="0"/>
                          <w:marRight w:val="0"/>
                          <w:marTop w:val="0"/>
                          <w:marBottom w:val="0"/>
                          <w:divBdr>
                            <w:top w:val="none" w:sz="0" w:space="0" w:color="auto"/>
                            <w:left w:val="none" w:sz="0" w:space="0" w:color="auto"/>
                            <w:bottom w:val="none" w:sz="0" w:space="0" w:color="auto"/>
                            <w:right w:val="none" w:sz="0" w:space="0" w:color="auto"/>
                          </w:divBdr>
                          <w:divsChild>
                            <w:div w:id="887647428">
                              <w:marLeft w:val="0"/>
                              <w:marRight w:val="0"/>
                              <w:marTop w:val="0"/>
                              <w:marBottom w:val="0"/>
                              <w:divBdr>
                                <w:top w:val="none" w:sz="0" w:space="0" w:color="auto"/>
                                <w:left w:val="none" w:sz="0" w:space="0" w:color="auto"/>
                                <w:bottom w:val="none" w:sz="0" w:space="0" w:color="auto"/>
                                <w:right w:val="none" w:sz="0" w:space="0" w:color="auto"/>
                              </w:divBdr>
                              <w:divsChild>
                                <w:div w:id="1327787310">
                                  <w:marLeft w:val="0"/>
                                  <w:marRight w:val="0"/>
                                  <w:marTop w:val="0"/>
                                  <w:marBottom w:val="0"/>
                                  <w:divBdr>
                                    <w:top w:val="none" w:sz="0" w:space="0" w:color="auto"/>
                                    <w:left w:val="none" w:sz="0" w:space="0" w:color="auto"/>
                                    <w:bottom w:val="none" w:sz="0" w:space="0" w:color="auto"/>
                                    <w:right w:val="none" w:sz="0" w:space="0" w:color="auto"/>
                                  </w:divBdr>
                                  <w:divsChild>
                                    <w:div w:id="141154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202</Words>
  <Characters>1157</Characters>
  <Application>Microsoft Office Word</Application>
  <DocSecurity>0</DocSecurity>
  <Lines>9</Lines>
  <Paragraphs>2</Paragraphs>
  <ScaleCrop>false</ScaleCrop>
  <Company>中山大学</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17</cp:revision>
  <dcterms:created xsi:type="dcterms:W3CDTF">2019-08-27T01:39:00Z</dcterms:created>
  <dcterms:modified xsi:type="dcterms:W3CDTF">2019-08-27T02:52:00Z</dcterms:modified>
</cp:coreProperties>
</file>